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Chalkboard" w:cs="Chalkboard" w:hAnsi="Chalkboard" w:eastAsia="Chalkboard"/>
          <w:sz w:val="28"/>
          <w:szCs w:val="28"/>
        </w:rPr>
      </w:pPr>
      <w:r>
        <w:rPr>
          <w:rFonts w:ascii="Chalkboard" w:hAnsi="Chalkboard"/>
          <w:sz w:val="28"/>
          <w:szCs w:val="28"/>
          <w:rtl w:val="0"/>
          <w:lang w:val="en-US"/>
        </w:rPr>
        <w:t xml:space="preserve">Tutoring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I tutor using the Barton Reading &amp; Spelling System.  It is research based and has proven to be extremely successful, especially with students who have dyslexia.  It is, in my opinion, the best Orton Gillingham based curriculum there is.  You can watch a video of it here: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www.bartonreading.com</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If after watching the video, you</w:t>
      </w:r>
      <w:r>
        <w:rPr>
          <w:rFonts w:ascii="Chalkboard" w:hAnsi="Chalkboard" w:hint="default"/>
          <w:sz w:val="28"/>
          <w:szCs w:val="28"/>
          <w:rtl w:val="0"/>
          <w:lang w:val="en-US"/>
        </w:rPr>
        <w:t>’</w:t>
      </w:r>
      <w:r>
        <w:rPr>
          <w:rFonts w:ascii="Chalkboard" w:hAnsi="Chalkboard"/>
          <w:sz w:val="28"/>
          <w:szCs w:val="28"/>
          <w:rtl w:val="0"/>
          <w:lang w:val="en-US"/>
        </w:rPr>
        <w:t xml:space="preserve">re saying, </w:t>
      </w:r>
      <w:r>
        <w:rPr>
          <w:rFonts w:ascii="Chalkboard" w:hAnsi="Chalkboard" w:hint="default"/>
          <w:sz w:val="28"/>
          <w:szCs w:val="28"/>
          <w:rtl w:val="0"/>
          <w:lang w:val="en-US"/>
        </w:rPr>
        <w:t>“</w:t>
      </w:r>
      <w:r>
        <w:rPr>
          <w:rFonts w:ascii="Chalkboard" w:hAnsi="Chalkboard"/>
          <w:sz w:val="28"/>
          <w:szCs w:val="28"/>
          <w:rtl w:val="0"/>
          <w:lang w:val="en-US"/>
        </w:rPr>
        <w:t>Yes, please help</w:t>
      </w:r>
      <w:r>
        <w:rPr>
          <w:rFonts w:ascii="Chalkboard" w:hAnsi="Chalkboard" w:hint="default"/>
          <w:sz w:val="28"/>
          <w:szCs w:val="28"/>
          <w:rtl w:val="0"/>
          <w:lang w:val="en-US"/>
        </w:rPr>
        <w:t xml:space="preserve">” </w:t>
      </w:r>
      <w:r>
        <w:rPr>
          <w:rFonts w:ascii="Chalkboard" w:hAnsi="Chalkboard"/>
          <w:sz w:val="28"/>
          <w:szCs w:val="28"/>
          <w:rtl w:val="0"/>
          <w:lang w:val="en-US"/>
        </w:rPr>
        <w:t xml:space="preserve">and want your child to benefit from this very effective approach, please contact me.  </w:t>
      </w:r>
    </w:p>
    <w:p>
      <w:pPr>
        <w:pStyle w:val="Body"/>
        <w:rPr>
          <w:rFonts w:ascii="Chalkboard" w:cs="Chalkboard" w:hAnsi="Chalkboard" w:eastAsia="Chalkboard"/>
          <w:sz w:val="28"/>
          <w:szCs w:val="28"/>
        </w:rPr>
      </w:pPr>
    </w:p>
    <w:p>
      <w:pPr>
        <w:pStyle w:val="Body"/>
        <w:jc w:val="center"/>
        <w:rPr>
          <w:rFonts w:ascii="Chalkboard" w:cs="Chalkboard" w:hAnsi="Chalkboard" w:eastAsia="Chalkboard"/>
          <w:sz w:val="28"/>
          <w:szCs w:val="28"/>
        </w:rPr>
      </w:pPr>
      <w:r>
        <w:rPr>
          <w:rFonts w:ascii="Chalkboard" w:hAnsi="Chalkboard"/>
          <w:sz w:val="28"/>
          <w:szCs w:val="28"/>
          <w:rtl w:val="0"/>
          <w:lang w:val="en-US"/>
        </w:rPr>
        <w:t xml:space="preserve">Bluebonnet Tutoring </w:t>
      </w:r>
    </w:p>
    <w:p>
      <w:pPr>
        <w:pStyle w:val="Body"/>
        <w:jc w:val="center"/>
        <w:rPr>
          <w:rFonts w:ascii="Chalkboard" w:cs="Chalkboard" w:hAnsi="Chalkboard" w:eastAsia="Chalkboard"/>
          <w:sz w:val="28"/>
          <w:szCs w:val="28"/>
        </w:rPr>
      </w:pPr>
      <w:r>
        <w:rPr>
          <w:rFonts w:ascii="Chalkboard" w:hAnsi="Chalkboard"/>
          <w:sz w:val="28"/>
          <w:szCs w:val="28"/>
          <w:rtl w:val="0"/>
          <w:lang w:val="en-US"/>
        </w:rPr>
        <w:t xml:space="preserve">Dorcas M Weir </w:t>
      </w:r>
    </w:p>
    <w:p>
      <w:pPr>
        <w:pStyle w:val="Body"/>
        <w:jc w:val="center"/>
        <w:rPr>
          <w:rFonts w:ascii="Chalkboard" w:cs="Chalkboard" w:hAnsi="Chalkboard" w:eastAsia="Chalkboard"/>
          <w:sz w:val="28"/>
          <w:szCs w:val="28"/>
        </w:rPr>
      </w:pPr>
      <w:r>
        <w:rPr>
          <w:rFonts w:ascii="Chalkboard" w:hAnsi="Chalkboard"/>
          <w:sz w:val="28"/>
          <w:szCs w:val="28"/>
          <w:rtl w:val="0"/>
          <w:lang w:val="en-US"/>
        </w:rPr>
        <w:t xml:space="preserve">254-316-2649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I am a specialist.  I teach spelling as strongly as reading, along with grammar, basic punctuation, fluency, prosody (phrasing), and morphology.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I would love to tutor your child and help them learn to read, write, and spell.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In order to make adequate progress, I require students to come twice a week for 50 minute sessions.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It is typical for a student to make significant progress in just 3-4 months, however the complete system takes 2-4 years, depending on the rate of progress.  </w:t>
      </w:r>
    </w:p>
    <w:p>
      <w:pPr>
        <w:pStyle w:val="Body"/>
        <w:rPr>
          <w:rFonts w:ascii="Chalkboard" w:cs="Chalkboard" w:hAnsi="Chalkboard" w:eastAsia="Chalkboard"/>
          <w:sz w:val="28"/>
          <w:szCs w:val="28"/>
        </w:rPr>
      </w:pPr>
      <w:r>
        <w:rPr>
          <w:rFonts w:ascii="Chalkboard" w:hAnsi="Chalkboard"/>
          <w:sz w:val="28"/>
          <w:szCs w:val="28"/>
          <w:rtl w:val="0"/>
          <w:lang w:val="en-US"/>
        </w:rPr>
        <w:t xml:space="preserve">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My Philosophy</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Learning to read and spell is hard work for dyslexic students.  With a spirit of joy and playfulness, I offer safety, connection, and support, while always moving students forward as quickly as possible.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My Policies</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 xml:space="preserve">All tutoring is one on one. </w:t>
      </w:r>
    </w:p>
    <w:p>
      <w:pPr>
        <w:pStyle w:val="Body"/>
        <w:rPr>
          <w:rFonts w:ascii="Chalkboard" w:cs="Chalkboard" w:hAnsi="Chalkboard" w:eastAsia="Chalkboard"/>
          <w:sz w:val="28"/>
          <w:szCs w:val="28"/>
        </w:rPr>
      </w:pPr>
      <w:r>
        <w:rPr>
          <w:rFonts w:ascii="Chalkboard" w:hAnsi="Chalkboard"/>
          <w:sz w:val="28"/>
          <w:szCs w:val="28"/>
          <w:rtl w:val="0"/>
          <w:lang w:val="en-US"/>
        </w:rPr>
        <w:t xml:space="preserve">Students complete two 50 minute sessions each week.  </w:t>
      </w:r>
    </w:p>
    <w:p>
      <w:pPr>
        <w:pStyle w:val="Body"/>
        <w:rPr>
          <w:rFonts w:ascii="Chalkboard" w:cs="Chalkboard" w:hAnsi="Chalkboard" w:eastAsia="Chalkboard"/>
          <w:sz w:val="28"/>
          <w:szCs w:val="28"/>
        </w:rPr>
      </w:pPr>
      <w:r>
        <w:rPr>
          <w:rFonts w:ascii="Chalkboard" w:cs="Chalkboard" w:hAnsi="Chalkboard" w:eastAsia="Chalkboard"/>
          <w:sz w:val="28"/>
          <w:szCs w:val="28"/>
          <w:rtl w:val="0"/>
        </w:rPr>
        <w:tab/>
        <w:t xml:space="preserve">More sessions will result in faster progress.  </w:t>
      </w:r>
    </w:p>
    <w:p>
      <w:pPr>
        <w:pStyle w:val="Body"/>
        <w:rPr>
          <w:rFonts w:ascii="Chalkboard" w:cs="Chalkboard" w:hAnsi="Chalkboard" w:eastAsia="Chalkboard"/>
          <w:sz w:val="28"/>
          <w:szCs w:val="28"/>
        </w:rPr>
      </w:pPr>
      <w:r>
        <w:rPr>
          <w:rFonts w:ascii="Chalkboard" w:hAnsi="Chalkboard"/>
          <w:sz w:val="28"/>
          <w:szCs w:val="28"/>
          <w:rtl w:val="0"/>
          <w:lang w:val="en-US"/>
        </w:rPr>
        <w:t xml:space="preserve">Payment is required at the beginning of each month.  </w:t>
      </w:r>
    </w:p>
    <w:p>
      <w:pPr>
        <w:pStyle w:val="Body"/>
        <w:rPr>
          <w:rFonts w:ascii="Chalkboard" w:cs="Chalkboard" w:hAnsi="Chalkboard" w:eastAsia="Chalkboard"/>
          <w:sz w:val="28"/>
          <w:szCs w:val="28"/>
        </w:rPr>
      </w:pPr>
      <w:r>
        <w:rPr>
          <w:rFonts w:ascii="Chalkboard" w:cs="Chalkboard" w:hAnsi="Chalkboard" w:eastAsia="Chalkboard"/>
          <w:sz w:val="28"/>
          <w:szCs w:val="28"/>
          <w:rtl w:val="0"/>
        </w:rPr>
        <w:tab/>
        <w:t>There is no contract.  You may cancel at any time with a refund for any unused sessions.</w:t>
      </w:r>
    </w:p>
    <w:p>
      <w:pPr>
        <w:pStyle w:val="Body"/>
        <w:rPr>
          <w:rFonts w:ascii="Chalkboard" w:cs="Chalkboard" w:hAnsi="Chalkboard" w:eastAsia="Chalkboard"/>
          <w:sz w:val="28"/>
          <w:szCs w:val="28"/>
        </w:rPr>
      </w:pPr>
      <w:r>
        <w:rPr>
          <w:rFonts w:ascii="Chalkboard" w:hAnsi="Chalkboard"/>
          <w:sz w:val="28"/>
          <w:szCs w:val="28"/>
          <w:rtl w:val="0"/>
          <w:lang w:val="en-US"/>
        </w:rPr>
        <w:t xml:space="preserve"> </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New Student Requirements</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r>
        <w:rPr>
          <w:rFonts w:ascii="Chalkboard" w:hAnsi="Chalkboard"/>
          <w:sz w:val="28"/>
          <w:szCs w:val="28"/>
          <w:rtl w:val="0"/>
          <w:lang w:val="en-US"/>
        </w:rPr>
        <w:t>Struggle with spelling when writing</w:t>
      </w:r>
    </w:p>
    <w:p>
      <w:pPr>
        <w:pStyle w:val="Body"/>
        <w:rPr>
          <w:rFonts w:ascii="Chalkboard" w:cs="Chalkboard" w:hAnsi="Chalkboard" w:eastAsia="Chalkboard"/>
          <w:sz w:val="28"/>
          <w:szCs w:val="28"/>
        </w:rPr>
      </w:pPr>
      <w:r>
        <w:rPr>
          <w:rFonts w:ascii="Chalkboard" w:cs="Chalkboard" w:hAnsi="Chalkboard" w:eastAsia="Chalkboard"/>
          <w:sz w:val="28"/>
          <w:szCs w:val="28"/>
          <w:rtl w:val="0"/>
        </w:rPr>
        <w:tab/>
        <w:t>Difficulty sounding out unknown words</w:t>
      </w:r>
    </w:p>
    <w:p>
      <w:pPr>
        <w:pStyle w:val="Body"/>
        <w:rPr>
          <w:rFonts w:ascii="Chalkboard" w:cs="Chalkboard" w:hAnsi="Chalkboard" w:eastAsia="Chalkboard"/>
          <w:sz w:val="28"/>
          <w:szCs w:val="28"/>
        </w:rPr>
      </w:pPr>
      <w:r>
        <w:rPr>
          <w:rFonts w:ascii="Chalkboard" w:hAnsi="Chalkboard"/>
          <w:sz w:val="28"/>
          <w:szCs w:val="28"/>
          <w:rtl w:val="0"/>
          <w:lang w:val="en-US"/>
        </w:rPr>
        <w:t>Be at least 5 years old and in Kindergarten - no upper limit</w:t>
      </w:r>
    </w:p>
    <w:p>
      <w:pPr>
        <w:pStyle w:val="Body"/>
        <w:rPr>
          <w:rFonts w:ascii="Chalkboard" w:cs="Chalkboard" w:hAnsi="Chalkboard" w:eastAsia="Chalkboard"/>
          <w:sz w:val="28"/>
          <w:szCs w:val="28"/>
        </w:rPr>
      </w:pPr>
      <w:r>
        <w:rPr>
          <w:rFonts w:ascii="Chalkboard" w:cs="Chalkboard" w:hAnsi="Chalkboard" w:eastAsia="Chalkboard"/>
          <w:sz w:val="28"/>
          <w:szCs w:val="28"/>
          <w:rtl w:val="0"/>
        </w:rPr>
        <w:tab/>
        <w:t>Speak and understand English</w:t>
      </w:r>
    </w:p>
    <w:p>
      <w:pPr>
        <w:pStyle w:val="Body"/>
        <w:rPr>
          <w:rFonts w:ascii="Chalkboard" w:cs="Chalkboard" w:hAnsi="Chalkboard" w:eastAsia="Chalkboard"/>
          <w:sz w:val="28"/>
          <w:szCs w:val="28"/>
        </w:rPr>
      </w:pPr>
      <w:r>
        <w:rPr>
          <w:rFonts w:ascii="Chalkboard" w:hAnsi="Chalkboard"/>
          <w:sz w:val="28"/>
          <w:szCs w:val="28"/>
          <w:rtl w:val="0"/>
          <w:lang w:val="en-US"/>
        </w:rPr>
        <w:t>Have an IQ of 70 or higher</w:t>
      </w:r>
    </w:p>
    <w:p>
      <w:pPr>
        <w:pStyle w:val="Body"/>
        <w:rPr>
          <w:rFonts w:ascii="Chalkboard" w:cs="Chalkboard" w:hAnsi="Chalkboard" w:eastAsia="Chalkboard"/>
          <w:sz w:val="28"/>
          <w:szCs w:val="28"/>
        </w:rPr>
      </w:pPr>
      <w:r>
        <w:rPr>
          <w:rFonts w:ascii="Chalkboard" w:cs="Chalkboard" w:hAnsi="Chalkboard" w:eastAsia="Chalkboard"/>
          <w:sz w:val="28"/>
          <w:szCs w:val="28"/>
          <w:rtl w:val="0"/>
        </w:rPr>
        <w:tab/>
        <w:t>Pass a student screening</w:t>
      </w:r>
    </w:p>
    <w:p>
      <w:pPr>
        <w:pStyle w:val="Body"/>
        <w:rPr>
          <w:rFonts w:ascii="Chalkboard" w:cs="Chalkboard" w:hAnsi="Chalkboard" w:eastAsia="Chalkboard"/>
          <w:sz w:val="28"/>
          <w:szCs w:val="28"/>
        </w:rPr>
      </w:pPr>
    </w:p>
    <w:p>
      <w:pPr>
        <w:pStyle w:val="Body"/>
        <w:rPr>
          <w:rFonts w:ascii="Chalkboard" w:cs="Chalkboard" w:hAnsi="Chalkboard" w:eastAsia="Chalkboard"/>
          <w:sz w:val="28"/>
          <w:szCs w:val="28"/>
        </w:rPr>
      </w:pPr>
    </w:p>
    <w:p>
      <w:pPr>
        <w:pStyle w:val="Body"/>
        <w:jc w:val="center"/>
        <w:rPr>
          <w:rFonts w:ascii="Chalkboard" w:cs="Chalkboard" w:hAnsi="Chalkboard" w:eastAsia="Chalkboard"/>
          <w:sz w:val="28"/>
          <w:szCs w:val="28"/>
        </w:rPr>
      </w:pPr>
      <w:r>
        <w:rPr>
          <w:rFonts w:ascii="Chalkboard" w:hAnsi="Chalkboard"/>
          <w:sz w:val="28"/>
          <w:szCs w:val="28"/>
          <w:rtl w:val="0"/>
          <w:lang w:val="en-US"/>
        </w:rPr>
        <w:t>Don</w:t>
      </w:r>
      <w:r>
        <w:rPr>
          <w:rFonts w:ascii="Chalkboard" w:hAnsi="Chalkboard" w:hint="default"/>
          <w:sz w:val="28"/>
          <w:szCs w:val="28"/>
          <w:rtl w:val="0"/>
          <w:lang w:val="en-US"/>
        </w:rPr>
        <w:t>’</w:t>
      </w:r>
      <w:r>
        <w:rPr>
          <w:rFonts w:ascii="Chalkboard" w:hAnsi="Chalkboard"/>
          <w:sz w:val="28"/>
          <w:szCs w:val="28"/>
          <w:rtl w:val="0"/>
          <w:lang w:val="en-US"/>
        </w:rPr>
        <w:t xml:space="preserve">t wait!  Start hope and remediation today!  </w:t>
      </w:r>
    </w:p>
    <w:p>
      <w:pPr>
        <w:pStyle w:val="Body"/>
        <w:jc w:val="center"/>
        <w:rPr>
          <w:rFonts w:ascii="Chalkboard" w:cs="Chalkboard" w:hAnsi="Chalkboard" w:eastAsia="Chalkboard"/>
          <w:sz w:val="28"/>
          <w:szCs w:val="28"/>
        </w:rPr>
      </w:pPr>
    </w:p>
    <w:p>
      <w:pPr>
        <w:pStyle w:val="Body"/>
        <w:jc w:val="center"/>
      </w:pPr>
      <w:r>
        <w:rPr>
          <w:rFonts w:ascii="Chalkboard" w:hAnsi="Chalkboard"/>
          <w:sz w:val="28"/>
          <w:szCs w:val="28"/>
          <w:rtl w:val="0"/>
          <w:lang w:val="en-US"/>
        </w:rPr>
        <w:t>Bluebonnet Tutoring, Dorcas Weir, M.Ed., 254-316-2649</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halkboar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